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7A" w:rsidRDefault="00663E7A" w:rsidP="00E008F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Клещевой энцефалит.</w:t>
      </w:r>
    </w:p>
    <w:p w:rsidR="00663E7A" w:rsidRDefault="00663E7A" w:rsidP="00E008F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A13297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Одно</w:t>
      </w:r>
      <w:r w:rsidR="00A1329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из наиболее опасных заболеваний, передающихся через укус клеща, является</w:t>
      </w:r>
      <w:r w:rsidR="00871CB8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- клещевой энцефалит.</w:t>
      </w:r>
    </w:p>
    <w:p w:rsidR="00663E7A" w:rsidRDefault="00663E7A" w:rsidP="00E008F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Клещевой энцефалит</w:t>
      </w:r>
      <w:r w:rsidR="00871CB8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- это вирусная инфекция</w:t>
      </w:r>
      <w:r w:rsidR="00871CB8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, характеризующая лихорадкой, интоксикацией, поражением центральной и периферической нервных систем. Инфекция опасна часто развивающимися осложнениями, такими как парез, паралич с </w:t>
      </w:r>
      <w:proofErr w:type="spellStart"/>
      <w:r w:rsidR="00871CB8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инвалидизацией</w:t>
      </w:r>
      <w:proofErr w:type="spellEnd"/>
      <w:r w:rsidR="00871CB8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пострадавших. В тяжелых случаях возможен летальный исход.</w:t>
      </w:r>
    </w:p>
    <w:p w:rsidR="00871CB8" w:rsidRDefault="00FC6F67" w:rsidP="00E008F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К заражению</w:t>
      </w:r>
      <w:r w:rsidR="00871CB8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клещевым энцефалитом восприимчивы все люди, независимо от возраста и пола. Чаще болеют лица в возрасте от 20 до 40 лет и дети младше 14 лет.</w:t>
      </w:r>
    </w:p>
    <w:p w:rsidR="00E008F1" w:rsidRDefault="002C731C" w:rsidP="00F2435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Инфи</w:t>
      </w:r>
      <w:r w:rsidR="00871CB8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цирование человека вирусом клещевого энцефалита происходит при присасывании клещей.</w:t>
      </w: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</w:t>
      </w:r>
      <w:r w:rsidR="00871CB8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Передача вируса клещевого энцеф</w:t>
      </w: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а</w:t>
      </w:r>
      <w:r w:rsidR="00871CB8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лита происходит в первые минуты присасывания</w:t>
      </w: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клеща к человеку, в момент впрыскивания </w:t>
      </w:r>
      <w:r w:rsidR="00A13297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клещом слюны обладающей обезболи</w:t>
      </w: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вающим</w:t>
      </w:r>
      <w:r w:rsidR="00A13297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эффектом. Так же возможно заражение через пищеварительный тракт при употреблении сырого молока коз, коров зараженных клещевым энцефалитом. Следует помнить, что вирус сохраняется в </w:t>
      </w:r>
      <w:proofErr w:type="spellStart"/>
      <w:r w:rsidR="00A13297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непастеризованном</w:t>
      </w:r>
      <w:proofErr w:type="spellEnd"/>
      <w:r w:rsidR="00A13297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молоке до 7 дней. П</w:t>
      </w:r>
      <w:r w:rsidR="00F2435C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осле кипячения молоко безопасно.</w:t>
      </w:r>
    </w:p>
    <w:p w:rsidR="00181A6A" w:rsidRDefault="00181A6A" w:rsidP="00F2435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Сезонный подъём заболеваемости приходится на весну (май-июнь) и конец лета (август - сентябрь).</w:t>
      </w:r>
      <w:r w:rsidR="00AC224B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На территории РФ зарегистрировано 4 широко используемые взаимозаменяемые вакцины гарантированного качества, они способны защитить человека не менее чем в 95% случаев</w:t>
      </w:r>
      <w:r w:rsidR="00AC224B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.</w:t>
      </w:r>
      <w:r w:rsidR="0040413E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</w:t>
      </w:r>
      <w:r w:rsidR="00AC224B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Следует помнить, что вакцина предназначена для защиты от</w:t>
      </w:r>
      <w:r w:rsidR="0040413E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</w:t>
      </w:r>
      <w:r w:rsidR="00AC224B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клещевого энцефалита, а не от всех</w:t>
      </w:r>
      <w:r w:rsidR="0040413E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</w:t>
      </w:r>
      <w:r w:rsidR="00AC224B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болезней, переносимых клещами</w:t>
      </w:r>
      <w:r w:rsidR="0040413E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. Вакцинироваться против  клещевого энцефалита лучше начинать осенью (в октябре – ноябре),</w:t>
      </w:r>
      <w:r w:rsidR="00FC6F67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</w:t>
      </w:r>
      <w:r w:rsidR="0040413E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когда клещи  впадают в спячку, а население все реже посещает лесопарковую зону.</w:t>
      </w:r>
    </w:p>
    <w:p w:rsidR="0040413E" w:rsidRDefault="0079685D" w:rsidP="00F2435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Для формирования </w:t>
      </w:r>
      <w:r w:rsidR="00FC6F67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иммунитета достаточно 2 прививки</w:t>
      </w: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с интервалом в</w:t>
      </w:r>
      <w:r w:rsidR="00FC6F67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1 мес. В дальнейшем для поддержания напряженности иммунитета необходимо прививаться раз в три года.</w:t>
      </w:r>
      <w:bookmarkStart w:id="0" w:name="_GoBack"/>
      <w:bookmarkEnd w:id="0"/>
    </w:p>
    <w:p w:rsidR="0079685D" w:rsidRPr="00FC6F67" w:rsidRDefault="0079685D" w:rsidP="00F2435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FC6F6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Противопоказаниями к вакцинации являются:</w:t>
      </w:r>
    </w:p>
    <w:p w:rsidR="0079685D" w:rsidRDefault="0079685D" w:rsidP="00F2435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- Острые инфекционные и обострение хронических заболеваний</w:t>
      </w:r>
      <w:r w:rsidR="00FC6F67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- прививки проводят не ранее, чем через 3-4 недели после выздоровления;</w:t>
      </w:r>
    </w:p>
    <w:p w:rsidR="0079685D" w:rsidRDefault="0079685D" w:rsidP="00F2435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lastRenderedPageBreak/>
        <w:t>- Тяжелые пищевые аллергические реакции (особенно на белок куриных яиц), лекарственные вещества;</w:t>
      </w:r>
    </w:p>
    <w:p w:rsidR="0079685D" w:rsidRDefault="0079685D" w:rsidP="00F2435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- Онкологические заболевания, бронхиальная астма, системные заболевания соединительной ткани;</w:t>
      </w:r>
    </w:p>
    <w:p w:rsidR="0079685D" w:rsidRDefault="0079685D" w:rsidP="00F2435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-Тяжелая реакция (повышение температуры выше 40С</w:t>
      </w:r>
      <w:r w:rsidR="00104B22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, в месте введения вакцины</w:t>
      </w:r>
      <w:r w:rsidR="00FC6F67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</w:t>
      </w:r>
      <w:r w:rsidR="00104B22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- отек, гиперемия более 8 см в диаметре) или осложнение на предыдущую дозу вакцины;</w:t>
      </w:r>
    </w:p>
    <w:p w:rsidR="00104B22" w:rsidRDefault="00104B22" w:rsidP="00F2435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- Беременность.</w:t>
      </w:r>
    </w:p>
    <w:p w:rsidR="00104B22" w:rsidRPr="00F2435C" w:rsidRDefault="00104B22" w:rsidP="00F2435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Вакцинироваться можно в поликлинике КГБУЗ «Дзержинская РБ» в прививочном кабинете №4.</w:t>
      </w:r>
    </w:p>
    <w:p w:rsidR="00E72302" w:rsidRPr="00E008F1" w:rsidRDefault="00E72302">
      <w:pPr>
        <w:rPr>
          <w:rFonts w:ascii="Times New Roman" w:hAnsi="Times New Roman" w:cs="Times New Roman"/>
          <w:sz w:val="32"/>
          <w:szCs w:val="32"/>
        </w:rPr>
      </w:pPr>
    </w:p>
    <w:sectPr w:rsidR="00E72302" w:rsidRPr="00E008F1" w:rsidSect="00E008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753C"/>
    <w:multiLevelType w:val="multilevel"/>
    <w:tmpl w:val="ADA8B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962DB8"/>
    <w:multiLevelType w:val="multilevel"/>
    <w:tmpl w:val="622A5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47C"/>
    <w:rsid w:val="00104B22"/>
    <w:rsid w:val="00181A6A"/>
    <w:rsid w:val="002C731C"/>
    <w:rsid w:val="0040413E"/>
    <w:rsid w:val="00663E7A"/>
    <w:rsid w:val="0079685D"/>
    <w:rsid w:val="00871CB8"/>
    <w:rsid w:val="00A13297"/>
    <w:rsid w:val="00AC224B"/>
    <w:rsid w:val="00CF347C"/>
    <w:rsid w:val="00E008F1"/>
    <w:rsid w:val="00E72302"/>
    <w:rsid w:val="00F2435C"/>
    <w:rsid w:val="00FC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5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 Tech РС</dc:creator>
  <cp:keywords/>
  <dc:description/>
  <cp:lastModifiedBy>SW Tech РС</cp:lastModifiedBy>
  <cp:revision>9</cp:revision>
  <dcterms:created xsi:type="dcterms:W3CDTF">2022-04-21T07:52:00Z</dcterms:created>
  <dcterms:modified xsi:type="dcterms:W3CDTF">2022-04-22T01:50:00Z</dcterms:modified>
</cp:coreProperties>
</file>